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C108B" w14:textId="22D6F1C6" w:rsidR="00541246" w:rsidRPr="005C3702" w:rsidRDefault="00541246">
      <w:pPr>
        <w:rPr>
          <w:rFonts w:asciiTheme="minorHAnsi" w:hAnsiTheme="minorHAnsi" w:cstheme="minorHAnsi"/>
          <w:sz w:val="22"/>
          <w:szCs w:val="22"/>
        </w:rPr>
      </w:pPr>
    </w:p>
    <w:p w14:paraId="2B060655" w14:textId="212DB6B5" w:rsidR="005C3702" w:rsidRPr="005C3702" w:rsidRDefault="005C3702">
      <w:pPr>
        <w:rPr>
          <w:rFonts w:asciiTheme="minorHAnsi" w:hAnsiTheme="minorHAnsi" w:cstheme="minorHAnsi"/>
          <w:sz w:val="22"/>
          <w:szCs w:val="22"/>
        </w:rPr>
      </w:pPr>
    </w:p>
    <w:p w14:paraId="71C710B2" w14:textId="7CD87FC9" w:rsidR="005C3702" w:rsidRPr="005C3702" w:rsidRDefault="005C3702">
      <w:pPr>
        <w:rPr>
          <w:rFonts w:asciiTheme="minorHAnsi" w:hAnsiTheme="minorHAnsi" w:cstheme="minorHAnsi"/>
          <w:sz w:val="22"/>
          <w:szCs w:val="22"/>
        </w:rPr>
      </w:pPr>
    </w:p>
    <w:p w14:paraId="18AB3D6E" w14:textId="7C605EBA" w:rsidR="005C3702" w:rsidRPr="005C3702" w:rsidRDefault="005C3702">
      <w:pPr>
        <w:rPr>
          <w:rFonts w:asciiTheme="minorHAnsi" w:hAnsiTheme="minorHAnsi" w:cstheme="minorHAnsi"/>
          <w:sz w:val="22"/>
          <w:szCs w:val="22"/>
        </w:rPr>
      </w:pPr>
    </w:p>
    <w:p w14:paraId="181F0780" w14:textId="796F6BC6" w:rsidR="005C3702" w:rsidRPr="005C3702" w:rsidRDefault="005C3702">
      <w:pPr>
        <w:rPr>
          <w:rFonts w:asciiTheme="minorHAnsi" w:hAnsiTheme="minorHAnsi" w:cstheme="minorHAnsi"/>
          <w:sz w:val="22"/>
          <w:szCs w:val="22"/>
        </w:rPr>
      </w:pPr>
    </w:p>
    <w:p w14:paraId="29ABE25B" w14:textId="36911139" w:rsidR="005C3702" w:rsidRPr="005C3702" w:rsidRDefault="005C3702">
      <w:pPr>
        <w:rPr>
          <w:rFonts w:asciiTheme="minorHAnsi" w:hAnsiTheme="minorHAnsi" w:cstheme="minorHAnsi"/>
          <w:sz w:val="22"/>
          <w:szCs w:val="22"/>
        </w:rPr>
      </w:pPr>
    </w:p>
    <w:tbl>
      <w:tblPr>
        <w:tblStyle w:val="LightList-Accent1"/>
        <w:tblW w:w="0" w:type="auto"/>
        <w:tblLook w:val="04A0" w:firstRow="1" w:lastRow="0" w:firstColumn="1" w:lastColumn="0" w:noHBand="0" w:noVBand="1"/>
      </w:tblPr>
      <w:tblGrid>
        <w:gridCol w:w="4870"/>
        <w:gridCol w:w="4870"/>
      </w:tblGrid>
      <w:tr w:rsidR="005C3702" w:rsidRPr="005C3702" w14:paraId="254128CC" w14:textId="77777777" w:rsidTr="000C05FD">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740" w:type="dxa"/>
            <w:gridSpan w:val="2"/>
          </w:tcPr>
          <w:p w14:paraId="4F059C11" w14:textId="400A6449" w:rsidR="005C3702" w:rsidRPr="005C3702" w:rsidRDefault="005C3702" w:rsidP="005C3702">
            <w:pPr>
              <w:pStyle w:val="TableHeading"/>
              <w:spacing w:before="120"/>
              <w:rPr>
                <w:rFonts w:asciiTheme="minorHAnsi" w:hAnsiTheme="minorHAnsi" w:cstheme="minorHAnsi"/>
                <w:b/>
                <w:sz w:val="22"/>
                <w:szCs w:val="22"/>
                <w:lang w:val="en-GB"/>
              </w:rPr>
            </w:pPr>
            <w:r w:rsidRPr="005C3702">
              <w:rPr>
                <w:rFonts w:asciiTheme="minorHAnsi" w:hAnsiTheme="minorHAnsi" w:cstheme="minorHAnsi"/>
                <w:color w:val="auto"/>
                <w:sz w:val="22"/>
                <w:szCs w:val="22"/>
                <w:lang w:val="en-GB"/>
              </w:rPr>
              <w:br w:type="page"/>
            </w:r>
            <w:r w:rsidRPr="005C3702">
              <w:rPr>
                <w:rFonts w:asciiTheme="minorHAnsi" w:hAnsiTheme="minorHAnsi" w:cstheme="minorHAnsi"/>
                <w:sz w:val="22"/>
                <w:szCs w:val="22"/>
                <w:lang w:val="en-GB"/>
              </w:rPr>
              <w:t>Governing Body of East Sheen Primary School</w:t>
            </w:r>
          </w:p>
        </w:tc>
      </w:tr>
      <w:tr w:rsidR="005C3702" w:rsidRPr="005C3702" w14:paraId="2A6380CD" w14:textId="77777777" w:rsidTr="000C05FD">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1D2D8A71" w14:textId="77777777" w:rsidR="005C3702" w:rsidRDefault="005C3702" w:rsidP="005C3702">
            <w:pPr>
              <w:pStyle w:val="Text"/>
              <w:spacing w:before="120"/>
              <w:jc w:val="center"/>
              <w:rPr>
                <w:rFonts w:asciiTheme="minorHAnsi" w:hAnsiTheme="minorHAnsi" w:cstheme="minorHAnsi"/>
                <w:sz w:val="22"/>
                <w:szCs w:val="22"/>
                <w:lang w:val="en-GB"/>
              </w:rPr>
            </w:pPr>
            <w:r>
              <w:rPr>
                <w:rFonts w:asciiTheme="minorHAnsi" w:hAnsiTheme="minorHAnsi" w:cstheme="minorHAnsi"/>
                <w:sz w:val="22"/>
                <w:szCs w:val="22"/>
                <w:lang w:val="en-GB"/>
              </w:rPr>
              <w:t>Teaching and Learning Committee</w:t>
            </w:r>
          </w:p>
          <w:p w14:paraId="42F77580" w14:textId="6A18D7E7" w:rsidR="005C3702" w:rsidRPr="005C3702" w:rsidRDefault="00802423" w:rsidP="005C3702">
            <w:pPr>
              <w:pStyle w:val="Text"/>
              <w:spacing w:before="120"/>
              <w:jc w:val="center"/>
              <w:rPr>
                <w:rFonts w:asciiTheme="minorHAnsi" w:hAnsiTheme="minorHAnsi" w:cstheme="minorHAnsi"/>
                <w:sz w:val="22"/>
                <w:szCs w:val="22"/>
                <w:lang w:val="en-GB"/>
              </w:rPr>
            </w:pPr>
            <w:r>
              <w:rPr>
                <w:rFonts w:asciiTheme="minorHAnsi" w:hAnsiTheme="minorHAnsi" w:cstheme="minorHAnsi"/>
                <w:sz w:val="22"/>
                <w:szCs w:val="22"/>
                <w:lang w:val="en-GB"/>
              </w:rPr>
              <w:t>Terms of Reference 202</w:t>
            </w:r>
            <w:r w:rsidR="000070CE">
              <w:rPr>
                <w:rFonts w:asciiTheme="minorHAnsi" w:hAnsiTheme="minorHAnsi" w:cstheme="minorHAnsi"/>
                <w:sz w:val="22"/>
                <w:szCs w:val="22"/>
                <w:lang w:val="en-GB"/>
              </w:rPr>
              <w:t>5</w:t>
            </w:r>
            <w:r w:rsidR="009A5A93">
              <w:rPr>
                <w:rFonts w:asciiTheme="minorHAnsi" w:hAnsiTheme="minorHAnsi" w:cstheme="minorHAnsi"/>
                <w:sz w:val="22"/>
                <w:szCs w:val="22"/>
                <w:lang w:val="en-GB"/>
              </w:rPr>
              <w:t>-2</w:t>
            </w:r>
            <w:r w:rsidR="000070CE">
              <w:rPr>
                <w:rFonts w:asciiTheme="minorHAnsi" w:hAnsiTheme="minorHAnsi" w:cstheme="minorHAnsi"/>
                <w:sz w:val="22"/>
                <w:szCs w:val="22"/>
                <w:lang w:val="en-GB"/>
              </w:rPr>
              <w:t>6</w:t>
            </w:r>
          </w:p>
        </w:tc>
      </w:tr>
      <w:tr w:rsidR="005C3702" w:rsidRPr="005C3702" w14:paraId="18D264C7" w14:textId="77777777" w:rsidTr="000C05FD">
        <w:trPr>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4FC6CDCF" w14:textId="0C3B8C4D" w:rsidR="005C3702" w:rsidRPr="005C3702" w:rsidRDefault="005C3702" w:rsidP="000C05FD">
            <w:pPr>
              <w:pStyle w:val="Text"/>
              <w:spacing w:before="120"/>
              <w:jc w:val="both"/>
              <w:rPr>
                <w:rFonts w:asciiTheme="minorHAnsi" w:hAnsiTheme="minorHAnsi" w:cstheme="minorHAnsi"/>
                <w:b w:val="0"/>
                <w:sz w:val="22"/>
                <w:szCs w:val="22"/>
                <w:lang w:val="en-GB"/>
              </w:rPr>
            </w:pPr>
            <w:r w:rsidRPr="005C3702">
              <w:rPr>
                <w:rFonts w:asciiTheme="minorHAnsi" w:hAnsiTheme="minorHAnsi" w:cstheme="minorHAnsi"/>
                <w:sz w:val="22"/>
                <w:szCs w:val="22"/>
                <w:lang w:val="en-GB"/>
              </w:rPr>
              <w:t xml:space="preserve">Overview: </w:t>
            </w:r>
            <w:r w:rsidRPr="005C3702">
              <w:rPr>
                <w:rFonts w:asciiTheme="minorHAnsi" w:hAnsiTheme="minorHAnsi" w:cstheme="minorHAnsi"/>
                <w:snapToGrid w:val="0"/>
                <w:sz w:val="22"/>
                <w:szCs w:val="22"/>
                <w:lang w:val="en-GB"/>
              </w:rPr>
              <w:t>The Teaching and Learning Committee will monitor and evaluate pupil achievement and the quality of teaching</w:t>
            </w:r>
            <w:r w:rsidRPr="005C3702">
              <w:rPr>
                <w:rFonts w:asciiTheme="minorHAnsi" w:hAnsiTheme="minorHAnsi" w:cstheme="minorHAnsi"/>
                <w:b w:val="0"/>
                <w:snapToGrid w:val="0"/>
                <w:sz w:val="22"/>
                <w:szCs w:val="22"/>
                <w:lang w:val="en-GB"/>
              </w:rPr>
              <w:t xml:space="preserve"> </w:t>
            </w:r>
            <w:r w:rsidRPr="005C3702">
              <w:rPr>
                <w:rFonts w:asciiTheme="minorHAnsi" w:hAnsiTheme="minorHAnsi" w:cstheme="minorHAnsi"/>
                <w:snapToGrid w:val="0"/>
                <w:sz w:val="22"/>
                <w:szCs w:val="22"/>
                <w:lang w:val="en-GB"/>
              </w:rPr>
              <w:t xml:space="preserve">and learning at East Sheen Primary, ensuring the school provides a </w:t>
            </w:r>
            <w:proofErr w:type="gramStart"/>
            <w:r w:rsidRPr="005C3702">
              <w:rPr>
                <w:rFonts w:asciiTheme="minorHAnsi" w:hAnsiTheme="minorHAnsi" w:cstheme="minorHAnsi"/>
                <w:snapToGrid w:val="0"/>
                <w:sz w:val="22"/>
                <w:szCs w:val="22"/>
                <w:lang w:val="en-GB"/>
              </w:rPr>
              <w:t>high quality</w:t>
            </w:r>
            <w:proofErr w:type="gramEnd"/>
            <w:r w:rsidRPr="005C3702">
              <w:rPr>
                <w:rFonts w:asciiTheme="minorHAnsi" w:hAnsiTheme="minorHAnsi" w:cstheme="minorHAnsi"/>
                <w:snapToGrid w:val="0"/>
                <w:sz w:val="22"/>
                <w:szCs w:val="22"/>
                <w:lang w:val="en-GB"/>
              </w:rPr>
              <w:t xml:space="preserve"> learning experience and delivers a broad and balanced curriculum in keeping with the school's </w:t>
            </w:r>
            <w:r w:rsidR="00FB4810">
              <w:rPr>
                <w:rFonts w:asciiTheme="minorHAnsi" w:hAnsiTheme="minorHAnsi" w:cstheme="minorHAnsi"/>
                <w:snapToGrid w:val="0"/>
                <w:sz w:val="22"/>
                <w:szCs w:val="22"/>
                <w:lang w:val="en-GB"/>
              </w:rPr>
              <w:t>vision, Development Plan</w:t>
            </w:r>
            <w:r w:rsidRPr="005C3702">
              <w:rPr>
                <w:rFonts w:asciiTheme="minorHAnsi" w:hAnsiTheme="minorHAnsi" w:cstheme="minorHAnsi"/>
                <w:snapToGrid w:val="0"/>
                <w:sz w:val="22"/>
                <w:szCs w:val="22"/>
                <w:lang w:val="en-GB"/>
              </w:rPr>
              <w:t>, all pupil needs and legal requirements.</w:t>
            </w:r>
          </w:p>
        </w:tc>
      </w:tr>
      <w:tr w:rsidR="005C3702" w:rsidRPr="005C3702" w14:paraId="3F29249D" w14:textId="77777777" w:rsidTr="000C05FD">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5FFC0644" w14:textId="02E099C2" w:rsidR="005C3702" w:rsidRDefault="005C3702" w:rsidP="00EC18CA">
            <w:pPr>
              <w:jc w:val="both"/>
              <w:textAlignment w:val="top"/>
              <w:rPr>
                <w:rFonts w:asciiTheme="minorHAnsi" w:hAnsiTheme="minorHAnsi" w:cstheme="minorHAnsi"/>
                <w:b w:val="0"/>
                <w:bCs w:val="0"/>
                <w:sz w:val="22"/>
                <w:szCs w:val="22"/>
                <w:lang w:val="en-GB"/>
              </w:rPr>
            </w:pPr>
            <w:r w:rsidRPr="005C3702">
              <w:rPr>
                <w:rFonts w:asciiTheme="minorHAnsi" w:hAnsiTheme="minorHAnsi" w:cstheme="minorHAnsi"/>
                <w:sz w:val="22"/>
                <w:szCs w:val="22"/>
                <w:lang w:val="en-GB"/>
              </w:rPr>
              <w:t>Remit: The Teaching and Learning Committee will</w:t>
            </w:r>
            <w:r w:rsidRPr="005C3702">
              <w:rPr>
                <w:rFonts w:asciiTheme="minorHAnsi" w:hAnsiTheme="minorHAnsi" w:cstheme="minorHAnsi"/>
                <w:b w:val="0"/>
                <w:sz w:val="22"/>
                <w:szCs w:val="22"/>
                <w:lang w:val="en-GB"/>
              </w:rPr>
              <w:t xml:space="preserve"> </w:t>
            </w:r>
            <w:r w:rsidRPr="00EC18CA">
              <w:rPr>
                <w:rFonts w:asciiTheme="minorHAnsi" w:hAnsiTheme="minorHAnsi" w:cstheme="minorHAnsi"/>
                <w:bCs w:val="0"/>
                <w:sz w:val="22"/>
                <w:szCs w:val="22"/>
                <w:lang w:val="en-GB"/>
              </w:rPr>
              <w:t>monitor and evaluate</w:t>
            </w:r>
            <w:r w:rsidRPr="005C3702">
              <w:rPr>
                <w:rFonts w:asciiTheme="minorHAnsi" w:hAnsiTheme="minorHAnsi" w:cstheme="minorHAnsi"/>
                <w:sz w:val="22"/>
                <w:szCs w:val="22"/>
                <w:lang w:val="en-GB"/>
              </w:rPr>
              <w:t>:</w:t>
            </w:r>
          </w:p>
          <w:p w14:paraId="10FDFD13" w14:textId="77777777" w:rsidR="00EC18CA" w:rsidRPr="00EC18CA" w:rsidRDefault="00EC18CA" w:rsidP="00EC18CA">
            <w:pPr>
              <w:jc w:val="both"/>
              <w:textAlignment w:val="top"/>
              <w:rPr>
                <w:rFonts w:asciiTheme="minorHAnsi" w:hAnsiTheme="minorHAnsi" w:cstheme="minorHAnsi"/>
                <w:b w:val="0"/>
                <w:sz w:val="22"/>
                <w:szCs w:val="22"/>
                <w:lang w:val="en-GB"/>
              </w:rPr>
            </w:pPr>
          </w:p>
          <w:p w14:paraId="62893997"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quality of teaching and learning at East Sheen Primary;</w:t>
            </w:r>
          </w:p>
          <w:p w14:paraId="45733C5B" w14:textId="77777777" w:rsidR="005C3702" w:rsidRPr="005C3702" w:rsidRDefault="005C3702" w:rsidP="00EC18CA">
            <w:pPr>
              <w:widowControl w:val="0"/>
              <w:numPr>
                <w:ilvl w:val="0"/>
                <w:numId w:val="5"/>
              </w:numPr>
              <w:ind w:left="357" w:hanging="357"/>
              <w:contextualSpacing/>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how the school deals with its statutory obligations in relation to the National Curriculum;</w:t>
            </w:r>
          </w:p>
          <w:p w14:paraId="70DF5B7A"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range and impact of the curriculum on pupil learning;</w:t>
            </w:r>
          </w:p>
          <w:p w14:paraId="43C55127"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procedure for reporting governor visits and monitoring;</w:t>
            </w:r>
          </w:p>
          <w:p w14:paraId="03C72C80"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quality and impact of the school’s assessment system;</w:t>
            </w:r>
          </w:p>
          <w:p w14:paraId="0B02CA20"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performance of different groups, subjects and key stages making relevant comparisons to local and national data and analysing trends;</w:t>
            </w:r>
          </w:p>
          <w:p w14:paraId="0510D3C4"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effectiveness of interventions;</w:t>
            </w:r>
          </w:p>
          <w:p w14:paraId="7198CB22"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 xml:space="preserve">the provision for progress and attainment of vulnerable groups </w:t>
            </w:r>
          </w:p>
          <w:p w14:paraId="0DB5DBC1"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impact of the Pupil Premium Grant &amp; Sports Grant (any other grants distributed by central / local Government)</w:t>
            </w:r>
          </w:p>
          <w:p w14:paraId="14BC2D18"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Special Educational Needs and Disabilities (“SEND”) policy, monitoring provision and ensuring that the school fulfils its responsibilities for pupils with special educational needs and with disabilities;</w:t>
            </w:r>
          </w:p>
          <w:p w14:paraId="121AAB1E"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ongoing needs and wellbeing of staff in order to support the learning at the school;</w:t>
            </w:r>
          </w:p>
          <w:p w14:paraId="2423569F" w14:textId="77777777" w:rsidR="005C3702" w:rsidRPr="005C3702"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the range and impact of co-curricular activities on pupil learning; and</w:t>
            </w:r>
          </w:p>
          <w:p w14:paraId="33C2C51B" w14:textId="490DD1ED" w:rsidR="00EC18CA" w:rsidRPr="00EC18CA" w:rsidRDefault="005C3702" w:rsidP="00EC18CA">
            <w:pPr>
              <w:widowControl w:val="0"/>
              <w:numPr>
                <w:ilvl w:val="0"/>
                <w:numId w:val="5"/>
              </w:numPr>
              <w:tabs>
                <w:tab w:val="left" w:pos="0"/>
                <w:tab w:val="left" w:pos="360"/>
                <w:tab w:val="left" w:pos="7776"/>
              </w:tabs>
              <w:ind w:left="357" w:hanging="357"/>
              <w:jc w:val="both"/>
              <w:rPr>
                <w:rFonts w:asciiTheme="minorHAnsi" w:hAnsiTheme="minorHAnsi" w:cstheme="minorHAnsi"/>
                <w:b w:val="0"/>
                <w:snapToGrid w:val="0"/>
                <w:sz w:val="22"/>
                <w:szCs w:val="22"/>
                <w:lang w:val="en-GB"/>
              </w:rPr>
            </w:pPr>
            <w:r w:rsidRPr="005C3702">
              <w:rPr>
                <w:rFonts w:asciiTheme="minorHAnsi" w:hAnsiTheme="minorHAnsi" w:cstheme="minorHAnsi"/>
                <w:b w:val="0"/>
                <w:snapToGrid w:val="0"/>
                <w:sz w:val="22"/>
                <w:szCs w:val="22"/>
                <w:lang w:val="en-GB"/>
              </w:rPr>
              <w:t>how well teaching prepares pupils for the next stage in their education and beyond.</w:t>
            </w:r>
          </w:p>
          <w:p w14:paraId="5BC3C729" w14:textId="77777777" w:rsidR="00EC18CA" w:rsidRDefault="00EC18CA" w:rsidP="00EC18CA">
            <w:pPr>
              <w:jc w:val="both"/>
              <w:textAlignment w:val="top"/>
              <w:rPr>
                <w:rFonts w:asciiTheme="minorHAnsi" w:hAnsiTheme="minorHAnsi" w:cstheme="minorHAnsi"/>
                <w:bCs w:val="0"/>
                <w:snapToGrid w:val="0"/>
                <w:sz w:val="22"/>
                <w:szCs w:val="22"/>
                <w:lang w:val="en-GB"/>
              </w:rPr>
            </w:pPr>
          </w:p>
          <w:p w14:paraId="1B6EC0BF" w14:textId="7AE26EDB" w:rsidR="005C3702" w:rsidRPr="00EC18CA" w:rsidRDefault="005C3702" w:rsidP="00EC18CA">
            <w:pPr>
              <w:jc w:val="both"/>
              <w:textAlignment w:val="top"/>
              <w:rPr>
                <w:rFonts w:asciiTheme="minorHAnsi" w:hAnsiTheme="minorHAnsi" w:cstheme="minorHAnsi"/>
                <w:bCs w:val="0"/>
                <w:sz w:val="22"/>
                <w:szCs w:val="22"/>
                <w:lang w:val="en-GB"/>
              </w:rPr>
            </w:pPr>
            <w:r w:rsidRPr="00EC18CA">
              <w:rPr>
                <w:rFonts w:asciiTheme="minorHAnsi" w:hAnsiTheme="minorHAnsi" w:cstheme="minorHAnsi"/>
                <w:bCs w:val="0"/>
                <w:snapToGrid w:val="0"/>
                <w:sz w:val="22"/>
                <w:szCs w:val="22"/>
                <w:lang w:val="en-GB"/>
              </w:rPr>
              <w:t xml:space="preserve">In common with all committees, the Teaching and Learning Committee will also </w:t>
            </w:r>
            <w:r w:rsidRPr="00EC18CA">
              <w:rPr>
                <w:rFonts w:asciiTheme="minorHAnsi" w:hAnsiTheme="minorHAnsi" w:cstheme="minorHAnsi"/>
                <w:bCs w:val="0"/>
                <w:sz w:val="22"/>
                <w:szCs w:val="22"/>
                <w:lang w:val="en-GB"/>
              </w:rPr>
              <w:t>have the following responsibilities:</w:t>
            </w:r>
          </w:p>
          <w:p w14:paraId="5453ECB9" w14:textId="77777777" w:rsidR="00EC18CA" w:rsidRPr="005C3702" w:rsidRDefault="00EC18CA" w:rsidP="00EC18CA">
            <w:pPr>
              <w:jc w:val="both"/>
              <w:textAlignment w:val="top"/>
              <w:rPr>
                <w:rFonts w:asciiTheme="minorHAnsi" w:hAnsiTheme="minorHAnsi" w:cstheme="minorHAnsi"/>
                <w:sz w:val="22"/>
                <w:szCs w:val="22"/>
                <w:lang w:val="en-GB"/>
              </w:rPr>
            </w:pPr>
          </w:p>
          <w:p w14:paraId="02E521C7" w14:textId="77777777" w:rsidR="005C3702" w:rsidRPr="005C3702" w:rsidRDefault="005C3702" w:rsidP="00EC18CA">
            <w:pPr>
              <w:widowControl w:val="0"/>
              <w:numPr>
                <w:ilvl w:val="0"/>
                <w:numId w:val="6"/>
              </w:numPr>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ensure that the Headteacher and Senior Leadership Team exercise sound financial management of the approved budget for Teaching and Learning;</w:t>
            </w:r>
          </w:p>
          <w:p w14:paraId="2B4D8039" w14:textId="77777777" w:rsidR="005C3702" w:rsidRPr="005C3702" w:rsidRDefault="005C3702" w:rsidP="00EC18CA">
            <w:pPr>
              <w:widowControl w:val="0"/>
              <w:numPr>
                <w:ilvl w:val="0"/>
                <w:numId w:val="6"/>
              </w:numPr>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recommend to the governing body the school's pupil performance targets for each academic year;</w:t>
            </w:r>
          </w:p>
          <w:p w14:paraId="573CD5A3" w14:textId="77777777" w:rsidR="005C3702" w:rsidRPr="005C3702" w:rsidRDefault="005C3702" w:rsidP="00EC18CA">
            <w:pPr>
              <w:widowControl w:val="0"/>
              <w:numPr>
                <w:ilvl w:val="0"/>
                <w:numId w:val="6"/>
              </w:numPr>
              <w:tabs>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receive reports from members of staff about matters relating to any of the issues listed in the above terms of reference;</w:t>
            </w:r>
          </w:p>
          <w:p w14:paraId="53DCB145" w14:textId="77777777" w:rsidR="005C3702" w:rsidRPr="005C3702" w:rsidRDefault="005C3702" w:rsidP="00EC18CA">
            <w:pPr>
              <w:widowControl w:val="0"/>
              <w:numPr>
                <w:ilvl w:val="0"/>
                <w:numId w:val="6"/>
              </w:numPr>
              <w:tabs>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contribute to, monitor and evaluate relevant parts of the SEF, the school development plan and the policies allocated to them, reporting or making recommendations to the full governing body;</w:t>
            </w:r>
          </w:p>
          <w:p w14:paraId="548982DA" w14:textId="77777777" w:rsidR="005C3702" w:rsidRPr="005C3702" w:rsidRDefault="005C3702" w:rsidP="00EC18CA">
            <w:pPr>
              <w:widowControl w:val="0"/>
              <w:numPr>
                <w:ilvl w:val="0"/>
                <w:numId w:val="6"/>
              </w:numPr>
              <w:tabs>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consider recommendations from relevant external reviews for example audit, Ofsted or local authority review, to agree the actions needed to address any issues identified and to monitor and evaluate regularly the implementation of any plan agreed, reporting or making recommendations to the full governing body;</w:t>
            </w:r>
          </w:p>
          <w:p w14:paraId="3A6DB66B" w14:textId="77777777" w:rsidR="005C3702" w:rsidRPr="005C3702" w:rsidRDefault="005C3702" w:rsidP="00EC18CA">
            <w:pPr>
              <w:widowControl w:val="0"/>
              <w:numPr>
                <w:ilvl w:val="0"/>
                <w:numId w:val="6"/>
              </w:numPr>
              <w:tabs>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consider the views of staff, pupils and parents when making strategic decisions that will impact on them;</w:t>
            </w:r>
          </w:p>
          <w:p w14:paraId="1DFBFCD1" w14:textId="77777777" w:rsidR="005C3702" w:rsidRPr="005C3702" w:rsidRDefault="005C3702" w:rsidP="00EC18CA">
            <w:pPr>
              <w:widowControl w:val="0"/>
              <w:numPr>
                <w:ilvl w:val="0"/>
                <w:numId w:val="6"/>
              </w:numPr>
              <w:tabs>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consider the impact on equality, referencing the protected characteristics, when making recommendations and when reviewing/drafting policies;</w:t>
            </w:r>
          </w:p>
          <w:p w14:paraId="671E9E83" w14:textId="77777777" w:rsidR="005C3702" w:rsidRPr="005C3702" w:rsidRDefault="005C3702" w:rsidP="00EC18CA">
            <w:pPr>
              <w:widowControl w:val="0"/>
              <w:numPr>
                <w:ilvl w:val="0"/>
                <w:numId w:val="6"/>
              </w:numPr>
              <w:tabs>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lastRenderedPageBreak/>
              <w:t>to take appropriate action on any other relevant matter referred by the governing body; and</w:t>
            </w:r>
          </w:p>
          <w:p w14:paraId="1CB3F776" w14:textId="77777777" w:rsidR="005C3702" w:rsidRPr="005C3702" w:rsidRDefault="005C3702" w:rsidP="00EC18CA">
            <w:pPr>
              <w:widowControl w:val="0"/>
              <w:numPr>
                <w:ilvl w:val="0"/>
                <w:numId w:val="6"/>
              </w:numPr>
              <w:tabs>
                <w:tab w:val="clear" w:pos="360"/>
                <w:tab w:val="num" w:pos="308"/>
              </w:tabs>
              <w:ind w:left="308" w:hanging="308"/>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to liaise as required with other committees.</w:t>
            </w:r>
          </w:p>
        </w:tc>
      </w:tr>
      <w:tr w:rsidR="005C3702" w:rsidRPr="005C3702" w14:paraId="2D1CAE5D" w14:textId="77777777" w:rsidTr="000C05FD">
        <w:trPr>
          <w:trHeight w:val="614"/>
        </w:trPr>
        <w:tc>
          <w:tcPr>
            <w:cnfStyle w:val="001000000000" w:firstRow="0" w:lastRow="0" w:firstColumn="1" w:lastColumn="0" w:oddVBand="0" w:evenVBand="0" w:oddHBand="0" w:evenHBand="0" w:firstRowFirstColumn="0" w:firstRowLastColumn="0" w:lastRowFirstColumn="0" w:lastRowLastColumn="0"/>
            <w:tcW w:w="9740" w:type="dxa"/>
            <w:gridSpan w:val="2"/>
          </w:tcPr>
          <w:p w14:paraId="286E5E19" w14:textId="5AE8B276" w:rsidR="005C3702" w:rsidRPr="005C3702" w:rsidRDefault="005C3702" w:rsidP="000C05FD">
            <w:pPr>
              <w:spacing w:before="120" w:after="120"/>
              <w:jc w:val="both"/>
              <w:rPr>
                <w:rFonts w:asciiTheme="minorHAnsi" w:eastAsia="Times New Roman" w:hAnsiTheme="minorHAnsi" w:cstheme="minorHAnsi"/>
                <w:sz w:val="22"/>
                <w:szCs w:val="22"/>
                <w:lang w:val="en-GB"/>
              </w:rPr>
            </w:pPr>
            <w:r w:rsidRPr="005C3702">
              <w:rPr>
                <w:rFonts w:asciiTheme="minorHAnsi" w:eastAsia="Times New Roman" w:hAnsiTheme="minorHAnsi" w:cstheme="minorHAnsi"/>
                <w:sz w:val="22"/>
                <w:szCs w:val="22"/>
                <w:lang w:val="en-GB"/>
              </w:rPr>
              <w:lastRenderedPageBreak/>
              <w:t>Membership</w:t>
            </w:r>
            <w:r w:rsidRPr="005C3702">
              <w:rPr>
                <w:rFonts w:asciiTheme="minorHAnsi" w:eastAsia="Times New Roman" w:hAnsiTheme="minorHAnsi" w:cstheme="minorHAnsi"/>
                <w:b w:val="0"/>
                <w:sz w:val="22"/>
                <w:szCs w:val="22"/>
                <w:lang w:val="en-GB"/>
              </w:rPr>
              <w:t>:</w:t>
            </w:r>
            <w:r w:rsidRPr="005C3702">
              <w:rPr>
                <w:rFonts w:asciiTheme="minorHAnsi" w:hAnsiTheme="minorHAnsi" w:cstheme="minorHAnsi"/>
                <w:b w:val="0"/>
                <w:snapToGrid w:val="0"/>
                <w:sz w:val="22"/>
                <w:szCs w:val="22"/>
                <w:lang w:val="en-GB"/>
              </w:rPr>
              <w:t xml:space="preserve"> The Committee will comprise</w:t>
            </w:r>
            <w:r w:rsidR="0048448B">
              <w:rPr>
                <w:rFonts w:asciiTheme="minorHAnsi" w:hAnsiTheme="minorHAnsi" w:cstheme="minorHAnsi"/>
                <w:b w:val="0"/>
                <w:snapToGrid w:val="0"/>
                <w:sz w:val="22"/>
                <w:szCs w:val="22"/>
                <w:lang w:val="en-GB"/>
              </w:rPr>
              <w:t xml:space="preserve"> </w:t>
            </w:r>
            <w:r w:rsidRPr="005C3702">
              <w:rPr>
                <w:rFonts w:asciiTheme="minorHAnsi" w:hAnsiTheme="minorHAnsi" w:cstheme="minorHAnsi"/>
                <w:b w:val="0"/>
                <w:snapToGrid w:val="0"/>
                <w:sz w:val="22"/>
                <w:szCs w:val="22"/>
                <w:lang w:val="en-GB"/>
              </w:rPr>
              <w:t>at least 4 members, plus the Headteacher,</w:t>
            </w:r>
            <w:r w:rsidRPr="005C3702">
              <w:rPr>
                <w:rFonts w:asciiTheme="minorHAnsi" w:hAnsiTheme="minorHAnsi" w:cstheme="minorHAnsi"/>
                <w:b w:val="0"/>
                <w:sz w:val="22"/>
                <w:szCs w:val="22"/>
                <w:lang w:val="en-GB"/>
              </w:rPr>
              <w:t xml:space="preserve"> and where appropriate, associate members to provide specific expertise and/or skills. A Chair and Vice Chair of the Committee will be elected annually.  Governors employed by the school may not be elected as Chair.</w:t>
            </w:r>
            <w:r w:rsidRPr="005C3702">
              <w:rPr>
                <w:rFonts w:asciiTheme="minorHAnsi" w:hAnsiTheme="minorHAnsi" w:cstheme="minorHAnsi"/>
                <w:sz w:val="22"/>
                <w:szCs w:val="22"/>
                <w:lang w:val="en-GB"/>
              </w:rPr>
              <w:t xml:space="preserve"> </w:t>
            </w:r>
          </w:p>
        </w:tc>
      </w:tr>
      <w:tr w:rsidR="005C3702" w:rsidRPr="005C3702" w14:paraId="404334D2" w14:textId="77777777" w:rsidTr="000C05FD">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9740" w:type="dxa"/>
            <w:gridSpan w:val="2"/>
          </w:tcPr>
          <w:p w14:paraId="4059F1FD" w14:textId="544BF4B6" w:rsidR="005C3702" w:rsidRPr="005C3702" w:rsidRDefault="005C3702" w:rsidP="000C05FD">
            <w:pPr>
              <w:spacing w:before="120" w:after="120"/>
              <w:jc w:val="both"/>
              <w:rPr>
                <w:rFonts w:asciiTheme="minorHAnsi" w:hAnsiTheme="minorHAnsi" w:cstheme="minorHAnsi"/>
                <w:sz w:val="22"/>
                <w:szCs w:val="22"/>
                <w:lang w:val="en-GB"/>
              </w:rPr>
            </w:pPr>
            <w:r w:rsidRPr="005C3702">
              <w:rPr>
                <w:rFonts w:asciiTheme="minorHAnsi" w:hAnsiTheme="minorHAnsi" w:cstheme="minorHAnsi"/>
                <w:sz w:val="22"/>
                <w:szCs w:val="22"/>
                <w:lang w:val="en-GB"/>
              </w:rPr>
              <w:t xml:space="preserve">Quorum: </w:t>
            </w:r>
            <w:r w:rsidRPr="005C3702">
              <w:rPr>
                <w:rFonts w:asciiTheme="minorHAnsi" w:hAnsiTheme="minorHAnsi" w:cstheme="minorHAnsi"/>
                <w:b w:val="0"/>
                <w:sz w:val="22"/>
                <w:szCs w:val="22"/>
                <w:lang w:val="en-GB"/>
              </w:rPr>
              <w:t xml:space="preserve">To be quorate a meeting shall consist of one member of staff and two non-staff governors. The meeting will not take place unless the Headteacher or </w:t>
            </w:r>
            <w:r w:rsidR="0048448B">
              <w:rPr>
                <w:rFonts w:asciiTheme="minorHAnsi" w:hAnsiTheme="minorHAnsi" w:cstheme="minorHAnsi"/>
                <w:b w:val="0"/>
                <w:sz w:val="22"/>
                <w:szCs w:val="22"/>
                <w:lang w:val="en-GB"/>
              </w:rPr>
              <w:t>the</w:t>
            </w:r>
            <w:r w:rsidRPr="005C3702">
              <w:rPr>
                <w:rFonts w:asciiTheme="minorHAnsi" w:hAnsiTheme="minorHAnsi" w:cstheme="minorHAnsi"/>
                <w:b w:val="0"/>
                <w:sz w:val="22"/>
                <w:szCs w:val="22"/>
                <w:lang w:val="en-GB"/>
              </w:rPr>
              <w:t xml:space="preserve"> deputy is present.</w:t>
            </w:r>
          </w:p>
          <w:p w14:paraId="40881966" w14:textId="41F3AF71" w:rsidR="005C3702" w:rsidRPr="005C3702" w:rsidRDefault="005C3702" w:rsidP="000C05FD">
            <w:pPr>
              <w:spacing w:before="120" w:after="120"/>
              <w:jc w:val="both"/>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Every question to be decided at a committee meeting must be determined by a majority of votes of those governors and associate members present and voting. Associate Members of the Committee have voting rights within the committee. If there is an equal number of votes, the chair (or the person acting as chair), provided that he or she is a governor, has a second (or casting) vote. The committee can only vote if the majority of the committee members present are governors.</w:t>
            </w:r>
          </w:p>
        </w:tc>
      </w:tr>
      <w:tr w:rsidR="005C3702" w:rsidRPr="005C3702" w14:paraId="6E738B28" w14:textId="77777777" w:rsidTr="000C05FD">
        <w:trPr>
          <w:trHeight w:val="925"/>
        </w:trPr>
        <w:tc>
          <w:tcPr>
            <w:cnfStyle w:val="001000000000" w:firstRow="0" w:lastRow="0" w:firstColumn="1" w:lastColumn="0" w:oddVBand="0" w:evenVBand="0" w:oddHBand="0" w:evenHBand="0" w:firstRowFirstColumn="0" w:firstRowLastColumn="0" w:lastRowFirstColumn="0" w:lastRowLastColumn="0"/>
            <w:tcW w:w="9740" w:type="dxa"/>
            <w:gridSpan w:val="2"/>
          </w:tcPr>
          <w:p w14:paraId="6D4E432A" w14:textId="77777777" w:rsidR="005C3702" w:rsidRPr="005C3702" w:rsidRDefault="005C3702" w:rsidP="000C05FD">
            <w:pPr>
              <w:pStyle w:val="Text"/>
              <w:spacing w:before="120"/>
              <w:rPr>
                <w:rFonts w:asciiTheme="minorHAnsi" w:hAnsiTheme="minorHAnsi" w:cstheme="minorHAnsi"/>
                <w:sz w:val="22"/>
                <w:szCs w:val="22"/>
                <w:lang w:val="en-GB"/>
              </w:rPr>
            </w:pPr>
            <w:r w:rsidRPr="005C3702">
              <w:rPr>
                <w:rFonts w:asciiTheme="minorHAnsi" w:hAnsiTheme="minorHAnsi" w:cstheme="minorHAnsi"/>
                <w:sz w:val="22"/>
                <w:szCs w:val="22"/>
                <w:lang w:val="en-GB"/>
              </w:rPr>
              <w:t xml:space="preserve">Meetings: </w:t>
            </w:r>
            <w:r w:rsidRPr="005C3702">
              <w:rPr>
                <w:rFonts w:asciiTheme="minorHAnsi" w:hAnsiTheme="minorHAnsi" w:cstheme="minorHAnsi"/>
                <w:b w:val="0"/>
                <w:sz w:val="22"/>
                <w:szCs w:val="22"/>
                <w:lang w:val="en-GB"/>
              </w:rPr>
              <w:t>The committee will meet at least three times a year. Minutes shall be recorded by the Clerk to the Governors when available, otherwise by members of the Committee in rotation. Minutes will be distributed within 14 days of the last meeting. Minutes of the committee’s meetings will be shared with the Full Governing Board and a verbal report will be given by the Chair (or another member of the committee nominated by the Chair) at the next Full Governing Body Meeting.</w:t>
            </w:r>
          </w:p>
        </w:tc>
      </w:tr>
      <w:tr w:rsidR="005C3702" w:rsidRPr="005C3702" w14:paraId="06A340D1" w14:textId="77777777" w:rsidTr="000C05FD">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9740" w:type="dxa"/>
            <w:gridSpan w:val="2"/>
          </w:tcPr>
          <w:p w14:paraId="61AE62C2" w14:textId="77777777" w:rsidR="005C3702" w:rsidRPr="005C3702" w:rsidRDefault="005C3702" w:rsidP="000C05FD">
            <w:pPr>
              <w:pStyle w:val="Text"/>
              <w:spacing w:before="120"/>
              <w:rPr>
                <w:rFonts w:asciiTheme="minorHAnsi" w:hAnsiTheme="minorHAnsi" w:cstheme="minorHAnsi"/>
                <w:sz w:val="22"/>
                <w:szCs w:val="22"/>
                <w:lang w:val="en-GB"/>
              </w:rPr>
            </w:pPr>
            <w:r w:rsidRPr="005C3702">
              <w:rPr>
                <w:rFonts w:asciiTheme="minorHAnsi" w:hAnsiTheme="minorHAnsi" w:cstheme="minorHAnsi"/>
                <w:sz w:val="22"/>
                <w:szCs w:val="22"/>
                <w:lang w:val="en-GB"/>
              </w:rPr>
              <w:t>Policies</w:t>
            </w:r>
          </w:p>
          <w:p w14:paraId="7A0F9599" w14:textId="77777777" w:rsidR="005C3702" w:rsidRPr="005C3702" w:rsidRDefault="005C3702" w:rsidP="000C05FD">
            <w:pPr>
              <w:pStyle w:val="Text"/>
              <w:spacing w:before="120"/>
              <w:rPr>
                <w:rFonts w:asciiTheme="minorHAnsi" w:hAnsiTheme="minorHAnsi" w:cstheme="minorHAnsi"/>
                <w:b w:val="0"/>
                <w:sz w:val="22"/>
                <w:szCs w:val="22"/>
                <w:lang w:val="en-GB"/>
              </w:rPr>
            </w:pPr>
            <w:r w:rsidRPr="005C3702">
              <w:rPr>
                <w:rFonts w:asciiTheme="minorHAnsi" w:hAnsiTheme="minorHAnsi" w:cstheme="minorHAnsi"/>
                <w:b w:val="0"/>
                <w:sz w:val="22"/>
                <w:szCs w:val="22"/>
                <w:lang w:val="en-GB"/>
              </w:rPr>
              <w:t>The Teaching and Learning Committee has delegated responsibility to approve the following policies:</w:t>
            </w:r>
          </w:p>
          <w:p w14:paraId="42EB08B7" w14:textId="77777777" w:rsidR="005C3702" w:rsidRPr="000B3C22" w:rsidRDefault="005C3702"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Assessment, Recording and Reporting</w:t>
            </w:r>
          </w:p>
          <w:p w14:paraId="4DBA3151" w14:textId="77777777" w:rsidR="005C3702" w:rsidRPr="000B3C22" w:rsidRDefault="005C3702"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EYFS</w:t>
            </w:r>
          </w:p>
          <w:p w14:paraId="356400E2" w14:textId="48E6EF53" w:rsidR="005C3702" w:rsidRPr="000B3C22" w:rsidRDefault="005C3702"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Inclusion and SEND Policy</w:t>
            </w:r>
          </w:p>
          <w:p w14:paraId="5E781400" w14:textId="2B2EB601" w:rsidR="00802423" w:rsidRPr="000B3C22" w:rsidRDefault="00802423"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SEND Information Report</w:t>
            </w:r>
          </w:p>
          <w:p w14:paraId="5882BB63" w14:textId="77777777" w:rsidR="005C3702" w:rsidRPr="000B3C22" w:rsidRDefault="005C3702"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Marking and Feedback</w:t>
            </w:r>
          </w:p>
          <w:p w14:paraId="2A5BA446" w14:textId="77777777" w:rsidR="005C3702" w:rsidRPr="000B3C22" w:rsidRDefault="005C3702"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Monitoring and Evaluation</w:t>
            </w:r>
          </w:p>
          <w:p w14:paraId="18B9ED12" w14:textId="39714167" w:rsidR="005C3702" w:rsidRPr="000B3C22" w:rsidRDefault="00802423" w:rsidP="000B3C22">
            <w:pPr>
              <w:pStyle w:val="Text"/>
              <w:numPr>
                <w:ilvl w:val="0"/>
                <w:numId w:val="7"/>
              </w:numPr>
              <w:spacing w:after="0"/>
              <w:ind w:left="357" w:hanging="357"/>
              <w:rPr>
                <w:rFonts w:asciiTheme="minorHAnsi" w:hAnsiTheme="minorHAnsi" w:cstheme="minorHAnsi"/>
                <w:b w:val="0"/>
                <w:bCs w:val="0"/>
                <w:sz w:val="22"/>
                <w:szCs w:val="22"/>
                <w:lang w:val="en-GB"/>
              </w:rPr>
            </w:pPr>
            <w:r w:rsidRPr="000B3C22">
              <w:rPr>
                <w:rFonts w:asciiTheme="minorHAnsi" w:hAnsiTheme="minorHAnsi" w:cstheme="minorHAnsi"/>
                <w:b w:val="0"/>
                <w:bCs w:val="0"/>
                <w:sz w:val="22"/>
                <w:szCs w:val="22"/>
                <w:lang w:val="en-GB"/>
              </w:rPr>
              <w:t>Relationship and Sex</w:t>
            </w:r>
            <w:r w:rsidR="005C3702" w:rsidRPr="000B3C22">
              <w:rPr>
                <w:rFonts w:asciiTheme="minorHAnsi" w:hAnsiTheme="minorHAnsi" w:cstheme="minorHAnsi"/>
                <w:b w:val="0"/>
                <w:bCs w:val="0"/>
                <w:sz w:val="22"/>
                <w:szCs w:val="22"/>
                <w:lang w:val="en-GB"/>
              </w:rPr>
              <w:t xml:space="preserve"> Education</w:t>
            </w:r>
          </w:p>
          <w:p w14:paraId="3A95246D" w14:textId="46DCA1D5" w:rsidR="005C3702" w:rsidRPr="005C3702" w:rsidRDefault="005C3702" w:rsidP="000B3C22">
            <w:pPr>
              <w:pStyle w:val="Text"/>
              <w:numPr>
                <w:ilvl w:val="0"/>
                <w:numId w:val="7"/>
              </w:numPr>
              <w:spacing w:after="0"/>
              <w:ind w:left="357" w:hanging="357"/>
              <w:rPr>
                <w:rFonts w:asciiTheme="minorHAnsi" w:hAnsiTheme="minorHAnsi" w:cstheme="minorHAnsi"/>
                <w:b w:val="0"/>
                <w:sz w:val="22"/>
                <w:szCs w:val="22"/>
                <w:lang w:val="en-GB"/>
              </w:rPr>
            </w:pPr>
            <w:r w:rsidRPr="000B3C22">
              <w:rPr>
                <w:rFonts w:asciiTheme="minorHAnsi" w:hAnsiTheme="minorHAnsi" w:cstheme="minorHAnsi"/>
                <w:b w:val="0"/>
                <w:bCs w:val="0"/>
                <w:sz w:val="22"/>
                <w:szCs w:val="22"/>
                <w:lang w:val="en-GB"/>
              </w:rPr>
              <w:t>Teaching and Learning</w:t>
            </w:r>
          </w:p>
        </w:tc>
      </w:tr>
      <w:tr w:rsidR="005C3702" w:rsidRPr="005C3702" w14:paraId="715BD139" w14:textId="77777777" w:rsidTr="000C05FD">
        <w:trPr>
          <w:trHeight w:val="422"/>
        </w:trPr>
        <w:tc>
          <w:tcPr>
            <w:cnfStyle w:val="001000000000" w:firstRow="0" w:lastRow="0" w:firstColumn="1" w:lastColumn="0" w:oddVBand="0" w:evenVBand="0" w:oddHBand="0" w:evenHBand="0" w:firstRowFirstColumn="0" w:firstRowLastColumn="0" w:lastRowFirstColumn="0" w:lastRowLastColumn="0"/>
            <w:tcW w:w="4870" w:type="dxa"/>
          </w:tcPr>
          <w:p w14:paraId="1B0557B0" w14:textId="77777777" w:rsidR="00DC70B6" w:rsidRDefault="00DC70B6" w:rsidP="00DC70B6">
            <w:pPr>
              <w:pStyle w:val="Text"/>
              <w:spacing w:after="0"/>
              <w:rPr>
                <w:rFonts w:asciiTheme="minorHAnsi" w:hAnsiTheme="minorHAnsi" w:cstheme="minorHAnsi"/>
                <w:b w:val="0"/>
                <w:bCs w:val="0"/>
                <w:sz w:val="22"/>
                <w:szCs w:val="22"/>
                <w:lang w:val="en-GB"/>
              </w:rPr>
            </w:pPr>
          </w:p>
          <w:p w14:paraId="0893C024" w14:textId="246174ED" w:rsidR="005C3702" w:rsidRDefault="005C3702" w:rsidP="00DC70B6">
            <w:pPr>
              <w:pStyle w:val="Text"/>
              <w:spacing w:after="0"/>
              <w:rPr>
                <w:rFonts w:asciiTheme="minorHAnsi" w:hAnsiTheme="minorHAnsi" w:cstheme="minorHAnsi"/>
                <w:b w:val="0"/>
                <w:bCs w:val="0"/>
                <w:sz w:val="22"/>
                <w:szCs w:val="22"/>
                <w:lang w:val="en-GB"/>
              </w:rPr>
            </w:pPr>
            <w:r w:rsidRPr="005C3702">
              <w:rPr>
                <w:rFonts w:asciiTheme="minorHAnsi" w:hAnsiTheme="minorHAnsi" w:cstheme="minorHAnsi"/>
                <w:sz w:val="22"/>
                <w:szCs w:val="22"/>
                <w:lang w:val="en-GB"/>
              </w:rPr>
              <w:t>Adopted by the Teaching and Learning Committee:</w:t>
            </w:r>
            <w:r w:rsidR="00B9273A">
              <w:rPr>
                <w:rFonts w:asciiTheme="minorHAnsi" w:hAnsiTheme="minorHAnsi" w:cstheme="minorHAnsi"/>
                <w:sz w:val="22"/>
                <w:szCs w:val="22"/>
                <w:lang w:val="en-GB"/>
              </w:rPr>
              <w:t xml:space="preserve"> </w:t>
            </w:r>
            <w:r w:rsidR="00DC70B6" w:rsidRPr="00DC70B6">
              <w:rPr>
                <w:rFonts w:asciiTheme="minorHAnsi" w:hAnsiTheme="minorHAnsi" w:cstheme="minorHAnsi"/>
                <w:b w:val="0"/>
                <w:bCs w:val="0"/>
                <w:sz w:val="22"/>
                <w:szCs w:val="22"/>
                <w:lang w:val="en-GB"/>
              </w:rPr>
              <w:t>1</w:t>
            </w:r>
            <w:r w:rsidR="00DC70B6" w:rsidRPr="00DC70B6">
              <w:rPr>
                <w:rFonts w:asciiTheme="minorHAnsi" w:hAnsiTheme="minorHAnsi" w:cstheme="minorHAnsi"/>
                <w:b w:val="0"/>
                <w:bCs w:val="0"/>
                <w:sz w:val="22"/>
                <w:szCs w:val="22"/>
                <w:vertAlign w:val="superscript"/>
                <w:lang w:val="en-GB"/>
              </w:rPr>
              <w:t>st</w:t>
            </w:r>
            <w:r w:rsidR="00DC70B6" w:rsidRPr="00DC70B6">
              <w:rPr>
                <w:rFonts w:asciiTheme="minorHAnsi" w:hAnsiTheme="minorHAnsi" w:cstheme="minorHAnsi"/>
                <w:b w:val="0"/>
                <w:bCs w:val="0"/>
                <w:sz w:val="22"/>
                <w:szCs w:val="22"/>
                <w:lang w:val="en-GB"/>
              </w:rPr>
              <w:t xml:space="preserve"> </w:t>
            </w:r>
            <w:r w:rsidR="0069458D" w:rsidRPr="00DC70B6">
              <w:rPr>
                <w:rFonts w:asciiTheme="minorHAnsi" w:hAnsiTheme="minorHAnsi" w:cstheme="minorHAnsi"/>
                <w:b w:val="0"/>
                <w:bCs w:val="0"/>
                <w:sz w:val="22"/>
                <w:szCs w:val="22"/>
                <w:lang w:val="en-GB"/>
              </w:rPr>
              <w:t>October 202</w:t>
            </w:r>
            <w:r w:rsidR="00DC70B6">
              <w:rPr>
                <w:rFonts w:asciiTheme="minorHAnsi" w:hAnsiTheme="minorHAnsi" w:cstheme="minorHAnsi"/>
                <w:b w:val="0"/>
                <w:bCs w:val="0"/>
                <w:sz w:val="22"/>
                <w:szCs w:val="22"/>
                <w:lang w:val="en-GB"/>
              </w:rPr>
              <w:t>5</w:t>
            </w:r>
          </w:p>
          <w:p w14:paraId="0D8C4932" w14:textId="77777777" w:rsidR="00DC70B6" w:rsidRDefault="00DC70B6" w:rsidP="00DC70B6">
            <w:pPr>
              <w:pStyle w:val="Text"/>
              <w:spacing w:after="0"/>
              <w:rPr>
                <w:rFonts w:asciiTheme="minorHAnsi" w:hAnsiTheme="minorHAnsi" w:cstheme="minorHAnsi"/>
                <w:b w:val="0"/>
                <w:bCs w:val="0"/>
                <w:sz w:val="22"/>
                <w:szCs w:val="22"/>
                <w:lang w:val="en-GB"/>
              </w:rPr>
            </w:pPr>
          </w:p>
          <w:p w14:paraId="0527244E" w14:textId="68292564" w:rsidR="00DC70B6" w:rsidRDefault="00B9273A" w:rsidP="00DC70B6">
            <w:pPr>
              <w:pStyle w:val="Text"/>
              <w:spacing w:after="0"/>
              <w:rPr>
                <w:rFonts w:asciiTheme="minorHAnsi" w:hAnsiTheme="minorHAnsi" w:cstheme="minorHAnsi"/>
                <w:b w:val="0"/>
                <w:bCs w:val="0"/>
                <w:sz w:val="22"/>
                <w:szCs w:val="22"/>
                <w:lang w:val="en-GB"/>
              </w:rPr>
            </w:pPr>
            <w:r>
              <w:rPr>
                <w:rFonts w:asciiTheme="minorHAnsi" w:hAnsiTheme="minorHAnsi" w:cstheme="minorHAnsi"/>
                <w:sz w:val="22"/>
                <w:szCs w:val="22"/>
                <w:lang w:val="en-GB"/>
              </w:rPr>
              <w:t xml:space="preserve">Next review date: </w:t>
            </w:r>
          </w:p>
          <w:p w14:paraId="79C2FB38" w14:textId="5F2AB9CF" w:rsidR="00B9273A" w:rsidRPr="005C3702" w:rsidRDefault="00DC70B6" w:rsidP="00DC70B6">
            <w:pPr>
              <w:pStyle w:val="Text"/>
              <w:spacing w:after="0"/>
              <w:rPr>
                <w:rFonts w:asciiTheme="minorHAnsi" w:hAnsiTheme="minorHAnsi" w:cstheme="minorHAnsi"/>
                <w:b w:val="0"/>
                <w:sz w:val="22"/>
                <w:szCs w:val="22"/>
                <w:lang w:val="en-GB"/>
              </w:rPr>
            </w:pPr>
            <w:r w:rsidRPr="00DC70B6">
              <w:rPr>
                <w:rFonts w:asciiTheme="minorHAnsi" w:hAnsiTheme="minorHAnsi" w:cstheme="minorHAnsi"/>
                <w:b w:val="0"/>
                <w:bCs w:val="0"/>
                <w:sz w:val="22"/>
                <w:szCs w:val="22"/>
                <w:lang w:val="en-GB"/>
              </w:rPr>
              <w:t>October</w:t>
            </w:r>
            <w:r w:rsidR="00B9273A" w:rsidRPr="00DC70B6">
              <w:rPr>
                <w:rFonts w:asciiTheme="minorHAnsi" w:hAnsiTheme="minorHAnsi" w:cstheme="minorHAnsi"/>
                <w:b w:val="0"/>
                <w:bCs w:val="0"/>
                <w:sz w:val="22"/>
                <w:szCs w:val="22"/>
                <w:lang w:val="en-GB"/>
              </w:rPr>
              <w:t xml:space="preserve"> 202</w:t>
            </w:r>
            <w:r w:rsidRPr="00DC70B6">
              <w:rPr>
                <w:rFonts w:asciiTheme="minorHAnsi" w:hAnsiTheme="minorHAnsi" w:cstheme="minorHAnsi"/>
                <w:b w:val="0"/>
                <w:bCs w:val="0"/>
                <w:sz w:val="22"/>
                <w:szCs w:val="22"/>
                <w:lang w:val="en-GB"/>
              </w:rPr>
              <w:t>6</w:t>
            </w:r>
          </w:p>
        </w:tc>
        <w:tc>
          <w:tcPr>
            <w:tcW w:w="4870" w:type="dxa"/>
          </w:tcPr>
          <w:p w14:paraId="482C94F8" w14:textId="43189C2A" w:rsidR="005C3702" w:rsidRPr="005C3702" w:rsidRDefault="005C3702" w:rsidP="00802423">
            <w:pPr>
              <w:pStyle w:val="Text"/>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lang w:val="en-GB"/>
              </w:rPr>
            </w:pPr>
          </w:p>
        </w:tc>
      </w:tr>
    </w:tbl>
    <w:p w14:paraId="609FFF1A" w14:textId="327D1F50" w:rsidR="005B4F11" w:rsidRDefault="005B4F11"/>
    <w:sectPr w:rsidR="005B4F11" w:rsidSect="002502E1">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D7055" w14:textId="77777777" w:rsidR="008B45A0" w:rsidRDefault="008B45A0" w:rsidP="00F61E94">
      <w:r>
        <w:separator/>
      </w:r>
    </w:p>
  </w:endnote>
  <w:endnote w:type="continuationSeparator" w:id="0">
    <w:p w14:paraId="0E63FF32" w14:textId="77777777" w:rsidR="008B45A0" w:rsidRDefault="008B45A0" w:rsidP="00F61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3316" w14:textId="77777777" w:rsidR="004F7654" w:rsidRDefault="004F7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5DBC" w14:textId="09E24837" w:rsidR="00F61E94" w:rsidRDefault="002502E1" w:rsidP="009E644E">
    <w:pPr>
      <w:pStyle w:val="Footer"/>
      <w:jc w:val="right"/>
    </w:pPr>
    <w:r>
      <w:rPr>
        <w:noProof/>
        <w:lang w:val="en-GB" w:eastAsia="en-GB"/>
      </w:rPr>
      <w:drawing>
        <wp:anchor distT="0" distB="0" distL="114300" distR="114300" simplePos="0" relativeHeight="251663360" behindDoc="1" locked="0" layoutInCell="1" allowOverlap="1" wp14:anchorId="0BBB1F84" wp14:editId="3D020554">
          <wp:simplePos x="0" y="0"/>
          <wp:positionH relativeFrom="margin">
            <wp:align>center</wp:align>
          </wp:positionH>
          <wp:positionV relativeFrom="page">
            <wp:posOffset>10125075</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BFB4" w14:textId="77777777" w:rsidR="004F7654" w:rsidRDefault="004F7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35DA1" w14:textId="77777777" w:rsidR="008B45A0" w:rsidRDefault="008B45A0" w:rsidP="00F61E94">
      <w:r>
        <w:separator/>
      </w:r>
    </w:p>
  </w:footnote>
  <w:footnote w:type="continuationSeparator" w:id="0">
    <w:p w14:paraId="4CD0E82B" w14:textId="77777777" w:rsidR="008B45A0" w:rsidRDefault="008B45A0" w:rsidP="00F61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F0E0" w14:textId="77777777" w:rsidR="004F7654" w:rsidRDefault="004F76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BB30" w14:textId="197AAACE" w:rsidR="00F61E94" w:rsidRDefault="002502E1" w:rsidP="009E644E">
    <w:pPr>
      <w:pStyle w:val="Header"/>
      <w:jc w:val="center"/>
    </w:pPr>
    <w:r>
      <w:rPr>
        <w:rFonts w:ascii="Calibri" w:hAnsi="Calibri"/>
        <w:noProof/>
        <w:sz w:val="32"/>
        <w:szCs w:val="32"/>
        <w:lang w:val="en-GB" w:eastAsia="en-GB"/>
      </w:rPr>
      <w:drawing>
        <wp:anchor distT="0" distB="0" distL="114300" distR="114300" simplePos="0" relativeHeight="251665408" behindDoc="1" locked="0" layoutInCell="1" allowOverlap="1" wp14:anchorId="11F75032" wp14:editId="4895408C">
          <wp:simplePos x="0" y="0"/>
          <wp:positionH relativeFrom="margin">
            <wp:posOffset>5943600</wp:posOffset>
          </wp:positionH>
          <wp:positionV relativeFrom="paragraph">
            <wp:posOffset>7621</wp:posOffset>
          </wp:positionV>
          <wp:extent cx="695325" cy="868878"/>
          <wp:effectExtent l="0" t="0" r="0" b="7620"/>
          <wp:wrapNone/>
          <wp:docPr id="7" name="Picture 7" descr="East Sheen Brochur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Sheen Brochure Cov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1242" cy="876272"/>
                  </a:xfrm>
                  <a:prstGeom prst="rect">
                    <a:avLst/>
                  </a:prstGeom>
                  <a:noFill/>
                  <a:ln>
                    <a:noFill/>
                  </a:ln>
                </pic:spPr>
              </pic:pic>
            </a:graphicData>
          </a:graphic>
          <wp14:sizeRelH relativeFrom="page">
            <wp14:pctWidth>0</wp14:pctWidth>
          </wp14:sizeRelH>
          <wp14:sizeRelV relativeFrom="page">
            <wp14:pctHeight>0</wp14:pctHeight>
          </wp14:sizeRelV>
        </wp:anchor>
      </w:drawing>
    </w:r>
    <w:r w:rsidR="009E644E">
      <w:t>Public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1BBA3" w14:textId="77777777" w:rsidR="004F7654" w:rsidRDefault="004F76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837F8"/>
    <w:multiLevelType w:val="hybridMultilevel"/>
    <w:tmpl w:val="C3ECB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3405D7A"/>
    <w:multiLevelType w:val="hybridMultilevel"/>
    <w:tmpl w:val="B9127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4D1240"/>
    <w:multiLevelType w:val="hybridMultilevel"/>
    <w:tmpl w:val="B6788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B40D7"/>
    <w:multiLevelType w:val="hybridMultilevel"/>
    <w:tmpl w:val="6D3E82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0C32E62"/>
    <w:multiLevelType w:val="hybridMultilevel"/>
    <w:tmpl w:val="B4B64A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2766310"/>
    <w:multiLevelType w:val="multilevel"/>
    <w:tmpl w:val="5506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4B4F86"/>
    <w:multiLevelType w:val="hybridMultilevel"/>
    <w:tmpl w:val="2FF29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972494">
    <w:abstractNumId w:val="1"/>
  </w:num>
  <w:num w:numId="2" w16cid:durableId="1010840467">
    <w:abstractNumId w:val="5"/>
  </w:num>
  <w:num w:numId="3" w16cid:durableId="557672073">
    <w:abstractNumId w:val="6"/>
  </w:num>
  <w:num w:numId="4" w16cid:durableId="228616855">
    <w:abstractNumId w:val="2"/>
  </w:num>
  <w:num w:numId="5" w16cid:durableId="1546328293">
    <w:abstractNumId w:val="4"/>
  </w:num>
  <w:num w:numId="6" w16cid:durableId="179245474">
    <w:abstractNumId w:val="3"/>
  </w:num>
  <w:num w:numId="7" w16cid:durableId="1224097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AA6"/>
    <w:rsid w:val="000070CE"/>
    <w:rsid w:val="0004674D"/>
    <w:rsid w:val="00076205"/>
    <w:rsid w:val="000A1994"/>
    <w:rsid w:val="000B3C22"/>
    <w:rsid w:val="000E5E6B"/>
    <w:rsid w:val="000F6FCF"/>
    <w:rsid w:val="000F7072"/>
    <w:rsid w:val="0016612F"/>
    <w:rsid w:val="00172036"/>
    <w:rsid w:val="00177AF7"/>
    <w:rsid w:val="00187A02"/>
    <w:rsid w:val="001C0CE0"/>
    <w:rsid w:val="001C3346"/>
    <w:rsid w:val="001C55AB"/>
    <w:rsid w:val="00204A0C"/>
    <w:rsid w:val="0021283B"/>
    <w:rsid w:val="0024695F"/>
    <w:rsid w:val="002502E1"/>
    <w:rsid w:val="002B7A10"/>
    <w:rsid w:val="002C7A8D"/>
    <w:rsid w:val="002D20D7"/>
    <w:rsid w:val="0035590E"/>
    <w:rsid w:val="00371F88"/>
    <w:rsid w:val="003751F8"/>
    <w:rsid w:val="00380466"/>
    <w:rsid w:val="00397426"/>
    <w:rsid w:val="003C2218"/>
    <w:rsid w:val="003E27D2"/>
    <w:rsid w:val="0048448B"/>
    <w:rsid w:val="00493159"/>
    <w:rsid w:val="004C15EB"/>
    <w:rsid w:val="004F045F"/>
    <w:rsid w:val="004F2E4D"/>
    <w:rsid w:val="004F7654"/>
    <w:rsid w:val="005203B6"/>
    <w:rsid w:val="00541246"/>
    <w:rsid w:val="00544AA6"/>
    <w:rsid w:val="00557FF8"/>
    <w:rsid w:val="005B4F11"/>
    <w:rsid w:val="005C3702"/>
    <w:rsid w:val="005C791D"/>
    <w:rsid w:val="006104DE"/>
    <w:rsid w:val="0061770B"/>
    <w:rsid w:val="00653029"/>
    <w:rsid w:val="00666CFD"/>
    <w:rsid w:val="00693A47"/>
    <w:rsid w:val="0069458D"/>
    <w:rsid w:val="006D06DB"/>
    <w:rsid w:val="006E17AF"/>
    <w:rsid w:val="006E5F49"/>
    <w:rsid w:val="0073004C"/>
    <w:rsid w:val="007950BE"/>
    <w:rsid w:val="007A3F8F"/>
    <w:rsid w:val="007C4E48"/>
    <w:rsid w:val="007F23C1"/>
    <w:rsid w:val="007F2C2D"/>
    <w:rsid w:val="00801BD0"/>
    <w:rsid w:val="00802423"/>
    <w:rsid w:val="00807321"/>
    <w:rsid w:val="008509C0"/>
    <w:rsid w:val="008A0438"/>
    <w:rsid w:val="008A0C79"/>
    <w:rsid w:val="008B45A0"/>
    <w:rsid w:val="00925AA6"/>
    <w:rsid w:val="00930315"/>
    <w:rsid w:val="009A5A93"/>
    <w:rsid w:val="009A6F04"/>
    <w:rsid w:val="009E644E"/>
    <w:rsid w:val="00A037B6"/>
    <w:rsid w:val="00A70ECE"/>
    <w:rsid w:val="00A93F7E"/>
    <w:rsid w:val="00AC21A0"/>
    <w:rsid w:val="00AE0B32"/>
    <w:rsid w:val="00B05BF6"/>
    <w:rsid w:val="00B221C3"/>
    <w:rsid w:val="00B232BD"/>
    <w:rsid w:val="00B65A03"/>
    <w:rsid w:val="00B800DB"/>
    <w:rsid w:val="00B9273A"/>
    <w:rsid w:val="00BA0DD1"/>
    <w:rsid w:val="00BB6A07"/>
    <w:rsid w:val="00BD74C9"/>
    <w:rsid w:val="00C403DD"/>
    <w:rsid w:val="00CA467D"/>
    <w:rsid w:val="00CC0FAE"/>
    <w:rsid w:val="00D13099"/>
    <w:rsid w:val="00D76AD6"/>
    <w:rsid w:val="00D813F3"/>
    <w:rsid w:val="00D82085"/>
    <w:rsid w:val="00DC70B6"/>
    <w:rsid w:val="00DE4E17"/>
    <w:rsid w:val="00DF7B24"/>
    <w:rsid w:val="00E10B9E"/>
    <w:rsid w:val="00E23A31"/>
    <w:rsid w:val="00E91407"/>
    <w:rsid w:val="00EA2B2A"/>
    <w:rsid w:val="00EC18CA"/>
    <w:rsid w:val="00ED39D2"/>
    <w:rsid w:val="00EE5B4B"/>
    <w:rsid w:val="00F27A8F"/>
    <w:rsid w:val="00F54F08"/>
    <w:rsid w:val="00F61E94"/>
    <w:rsid w:val="00FB1612"/>
    <w:rsid w:val="00FB48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8FA3"/>
  <w15:chartTrackingRefBased/>
  <w15:docId w15:val="{77ACBCAA-8B8E-4604-86F8-3B445BEB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1246"/>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uiPriority w:val="9"/>
    <w:unhideWhenUsed/>
    <w:qFormat/>
    <w:rsid w:val="00F54F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E94"/>
    <w:pPr>
      <w:tabs>
        <w:tab w:val="center" w:pos="4513"/>
        <w:tab w:val="right" w:pos="9026"/>
      </w:tabs>
    </w:pPr>
  </w:style>
  <w:style w:type="character" w:customStyle="1" w:styleId="HeaderChar">
    <w:name w:val="Header Char"/>
    <w:basedOn w:val="DefaultParagraphFont"/>
    <w:link w:val="Header"/>
    <w:uiPriority w:val="99"/>
    <w:rsid w:val="00F61E94"/>
  </w:style>
  <w:style w:type="paragraph" w:styleId="Footer">
    <w:name w:val="footer"/>
    <w:basedOn w:val="Normal"/>
    <w:link w:val="FooterChar"/>
    <w:uiPriority w:val="99"/>
    <w:unhideWhenUsed/>
    <w:rsid w:val="00F61E94"/>
    <w:pPr>
      <w:tabs>
        <w:tab w:val="center" w:pos="4513"/>
        <w:tab w:val="right" w:pos="9026"/>
      </w:tabs>
    </w:pPr>
  </w:style>
  <w:style w:type="character" w:customStyle="1" w:styleId="FooterChar">
    <w:name w:val="Footer Char"/>
    <w:basedOn w:val="DefaultParagraphFont"/>
    <w:link w:val="Footer"/>
    <w:uiPriority w:val="99"/>
    <w:rsid w:val="00F61E94"/>
  </w:style>
  <w:style w:type="paragraph" w:styleId="ListParagraph">
    <w:name w:val="List Paragraph"/>
    <w:basedOn w:val="Normal"/>
    <w:uiPriority w:val="34"/>
    <w:qFormat/>
    <w:rsid w:val="004F2E4D"/>
    <w:pPr>
      <w:ind w:left="720"/>
      <w:contextualSpacing/>
    </w:pPr>
  </w:style>
  <w:style w:type="character" w:customStyle="1" w:styleId="Heading2Char">
    <w:name w:val="Heading 2 Char"/>
    <w:basedOn w:val="DefaultParagraphFont"/>
    <w:link w:val="Heading2"/>
    <w:uiPriority w:val="9"/>
    <w:rsid w:val="00F54F0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D39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9D2"/>
    <w:rPr>
      <w:rFonts w:ascii="Segoe UI" w:hAnsi="Segoe UI" w:cs="Segoe UI"/>
      <w:sz w:val="18"/>
      <w:szCs w:val="18"/>
    </w:rPr>
  </w:style>
  <w:style w:type="paragraph" w:customStyle="1" w:styleId="Text">
    <w:name w:val="Text"/>
    <w:basedOn w:val="BodyText"/>
    <w:link w:val="TextChar"/>
    <w:qFormat/>
    <w:rsid w:val="00541246"/>
    <w:rPr>
      <w:rFonts w:ascii="Arial" w:hAnsi="Arial" w:cs="Arial"/>
      <w:sz w:val="20"/>
      <w:szCs w:val="20"/>
    </w:rPr>
  </w:style>
  <w:style w:type="character" w:customStyle="1" w:styleId="TextChar">
    <w:name w:val="Text Char"/>
    <w:link w:val="Text"/>
    <w:rsid w:val="00541246"/>
    <w:rPr>
      <w:rFonts w:ascii="Arial" w:eastAsia="MS Mincho" w:hAnsi="Arial" w:cs="Arial"/>
      <w:sz w:val="20"/>
      <w:szCs w:val="20"/>
      <w:lang w:val="en-US"/>
    </w:rPr>
  </w:style>
  <w:style w:type="paragraph" w:customStyle="1" w:styleId="TableHeading">
    <w:name w:val="TableHeading"/>
    <w:basedOn w:val="Text"/>
    <w:link w:val="TableHeadingChar"/>
    <w:qFormat/>
    <w:rsid w:val="00541246"/>
    <w:pPr>
      <w:jc w:val="center"/>
    </w:pPr>
    <w:rPr>
      <w:b/>
      <w:color w:val="FFFFFF"/>
    </w:rPr>
  </w:style>
  <w:style w:type="character" w:customStyle="1" w:styleId="TableHeadingChar">
    <w:name w:val="TableHeading Char"/>
    <w:link w:val="TableHeading"/>
    <w:rsid w:val="00541246"/>
    <w:rPr>
      <w:rFonts w:ascii="Arial" w:eastAsia="MS Mincho" w:hAnsi="Arial" w:cs="Arial"/>
      <w:b/>
      <w:color w:val="FFFFFF"/>
      <w:sz w:val="20"/>
      <w:szCs w:val="20"/>
      <w:lang w:val="en-US"/>
    </w:rPr>
  </w:style>
  <w:style w:type="table" w:styleId="LightList-Accent1">
    <w:name w:val="Light List Accent 1"/>
    <w:basedOn w:val="TableNormal"/>
    <w:uiPriority w:val="61"/>
    <w:rsid w:val="00541246"/>
    <w:pPr>
      <w:spacing w:after="0" w:line="240" w:lineRule="auto"/>
    </w:pPr>
    <w:rPr>
      <w:rFonts w:eastAsiaTheme="minorEastAsia"/>
      <w:sz w:val="24"/>
      <w:szCs w:val="24"/>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NormalWeb">
    <w:name w:val="Normal (Web)"/>
    <w:basedOn w:val="Normal"/>
    <w:uiPriority w:val="99"/>
    <w:unhideWhenUsed/>
    <w:rsid w:val="00541246"/>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541246"/>
    <w:pPr>
      <w:spacing w:after="120"/>
    </w:pPr>
  </w:style>
  <w:style w:type="character" w:customStyle="1" w:styleId="BodyTextChar">
    <w:name w:val="Body Text Char"/>
    <w:basedOn w:val="DefaultParagraphFont"/>
    <w:link w:val="BodyText"/>
    <w:uiPriority w:val="99"/>
    <w:semiHidden/>
    <w:rsid w:val="00541246"/>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tandhwrigglesworth@gmail.com</dc:creator>
  <cp:keywords/>
  <dc:description/>
  <cp:lastModifiedBy>Clerk to Governors</cp:lastModifiedBy>
  <cp:revision>14</cp:revision>
  <cp:lastPrinted>2020-01-15T11:34:00Z</cp:lastPrinted>
  <dcterms:created xsi:type="dcterms:W3CDTF">2021-09-30T09:22:00Z</dcterms:created>
  <dcterms:modified xsi:type="dcterms:W3CDTF">2025-08-05T08:58:00Z</dcterms:modified>
</cp:coreProperties>
</file>